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3E7" w:rsidRDefault="00DC37D9" w:rsidP="00087F1C">
      <w:pPr>
        <w:jc w:val="center"/>
        <w:rPr>
          <w:rFonts w:cs="Times New Roman"/>
          <w:sz w:val="72"/>
          <w:szCs w:val="72"/>
        </w:rPr>
      </w:pPr>
      <w:r>
        <w:rPr>
          <w:noProof/>
          <w:lang w:eastAsia="en-GB"/>
        </w:rPr>
        <mc:AlternateContent>
          <mc:Choice Requires="wps">
            <w:drawing>
              <wp:anchor distT="0" distB="0" distL="114300" distR="114300" simplePos="0" relativeHeight="251661312" behindDoc="0" locked="0" layoutInCell="1" allowOverlap="1" wp14:anchorId="4883A1B2" wp14:editId="7CDF0C31">
                <wp:simplePos x="0" y="0"/>
                <wp:positionH relativeFrom="margin">
                  <wp:align>center</wp:align>
                </wp:positionH>
                <wp:positionV relativeFrom="paragraph">
                  <wp:posOffset>-704850</wp:posOffset>
                </wp:positionV>
                <wp:extent cx="5229225" cy="914400"/>
                <wp:effectExtent l="0" t="0" r="28575" b="15240"/>
                <wp:wrapNone/>
                <wp:docPr id="1" name="Text Box 1"/>
                <wp:cNvGraphicFramePr/>
                <a:graphic xmlns:a="http://schemas.openxmlformats.org/drawingml/2006/main">
                  <a:graphicData uri="http://schemas.microsoft.com/office/word/2010/wordprocessingShape">
                    <wps:wsp>
                      <wps:cNvSpPr txBox="1"/>
                      <wps:spPr>
                        <a:xfrm>
                          <a:off x="0" y="0"/>
                          <a:ext cx="5229225" cy="914400"/>
                        </a:xfrm>
                        <a:prstGeom prst="rect">
                          <a:avLst/>
                        </a:prstGeom>
                        <a:solidFill>
                          <a:schemeClr val="accent6">
                            <a:lumMod val="60000"/>
                            <a:lumOff val="40000"/>
                          </a:schemeClr>
                        </a:solidFill>
                        <a:ln w="12700">
                          <a:solidFill>
                            <a:schemeClr val="accent1"/>
                          </a:solidFill>
                        </a:ln>
                        <a:effectLst/>
                      </wps:spPr>
                      <wps:txbx>
                        <w:txbxContent>
                          <w:p w:rsidR="00DC37D9" w:rsidRPr="00016376" w:rsidRDefault="00016376" w:rsidP="00DC37D9">
                            <w:pPr>
                              <w:jc w:val="center"/>
                              <w:rPr>
                                <w:rFonts w:ascii="Times New Roman" w:hAnsi="Times New Roman" w:cs="Times New Roman"/>
                                <w:noProo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6376">
                              <w:rPr>
                                <w:rFonts w:ascii="Times New Roman" w:hAnsi="Times New Roman" w:cs="Times New Roman"/>
                                <w:noProo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4C73D6" w:rsidRPr="00016376">
                              <w:rPr>
                                <w:rFonts w:ascii="Times New Roman" w:hAnsi="Times New Roman" w:cs="Times New Roman"/>
                                <w:noProo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TARN MOOR ESTATE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883A1B2" id="_x0000_t202" coordsize="21600,21600" o:spt="202" path="m,l,21600r21600,l21600,xe">
                <v:stroke joinstyle="miter"/>
                <v:path gradientshapeok="t" o:connecttype="rect"/>
              </v:shapetype>
              <v:shape id="Text Box 1" o:spid="_x0000_s1026" type="#_x0000_t202" style="position:absolute;left:0;text-align:left;margin-left:0;margin-top:-55.5pt;width:411.75pt;height:1in;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" fillcolor="#a8d08d [1945]" strokecolor="#5b9bd5 [3204]" strokeweight="1pt">
                <v:textbox style="mso-fit-shape-to-text:t">
                  <w:txbxContent>
                    <w:p w:rsidR="00DC37D9" w:rsidRPr="00016376" w:rsidRDefault="00016376" w:rsidP="00DC37D9">
                      <w:pPr>
                        <w:jc w:val="center"/>
                        <w:rPr>
                          <w:rFonts w:ascii="Times New Roman" w:hAnsi="Times New Roman" w:cs="Times New Roman"/>
                          <w:noProo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6376">
                        <w:rPr>
                          <w:rFonts w:ascii="Times New Roman" w:hAnsi="Times New Roman" w:cs="Times New Roman"/>
                          <w:noProo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4C73D6" w:rsidRPr="00016376">
                        <w:rPr>
                          <w:rFonts w:ascii="Times New Roman" w:hAnsi="Times New Roman" w:cs="Times New Roman"/>
                          <w:noProo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TARN MOOR ESTATE</w:t>
                      </w:r>
                    </w:p>
                  </w:txbxContent>
                </v:textbox>
                <w10:wrap anchorx="margin"/>
              </v:shape>
            </w:pict>
          </mc:Fallback>
        </mc:AlternateContent>
      </w:r>
      <w:r w:rsidR="00826004">
        <w:rPr>
          <w:rFonts w:cs="Times New Roman"/>
          <w:b/>
          <w:sz w:val="72"/>
          <w:szCs w:val="72"/>
        </w:rPr>
        <w:t>GRANT APPLICATIONS</w:t>
      </w:r>
    </w:p>
    <w:p w:rsidR="00826004" w:rsidRDefault="00CD0DC4" w:rsidP="00EF3D67">
      <w:pPr>
        <w:spacing w:after="0"/>
        <w:jc w:val="center"/>
        <w:rPr>
          <w:rFonts w:cs="Times New Roman"/>
          <w:sz w:val="72"/>
          <w:szCs w:val="72"/>
        </w:rPr>
      </w:pPr>
      <w:r>
        <w:rPr>
          <w:rFonts w:cs="Times New Roman"/>
          <w:sz w:val="72"/>
          <w:szCs w:val="72"/>
        </w:rPr>
        <w:t>Guidance Notes</w:t>
      </w:r>
    </w:p>
    <w:p w:rsidR="00087F1C" w:rsidRDefault="00087F1C" w:rsidP="00087F1C">
      <w:pPr>
        <w:pStyle w:val="ListParagraph"/>
        <w:rPr>
          <w:rFonts w:ascii="Times New Roman" w:hAnsi="Times New Roman" w:cs="Times New Roman"/>
          <w:sz w:val="26"/>
          <w:szCs w:val="26"/>
        </w:rPr>
      </w:pPr>
      <w:bookmarkStart w:id="0" w:name="_GoBack"/>
      <w:bookmarkEnd w:id="0"/>
    </w:p>
    <w:p w:rsidR="00CD0DC4" w:rsidRPr="00087F1C" w:rsidRDefault="00CD0DC4" w:rsidP="00CD0DC4">
      <w:pPr>
        <w:pStyle w:val="ListParagraph"/>
        <w:numPr>
          <w:ilvl w:val="0"/>
          <w:numId w:val="4"/>
        </w:numPr>
        <w:rPr>
          <w:rFonts w:ascii="Times New Roman" w:hAnsi="Times New Roman" w:cs="Times New Roman"/>
          <w:sz w:val="26"/>
          <w:szCs w:val="26"/>
        </w:rPr>
      </w:pPr>
      <w:r w:rsidRPr="00087F1C">
        <w:rPr>
          <w:rFonts w:ascii="Times New Roman" w:hAnsi="Times New Roman" w:cs="Times New Roman"/>
          <w:sz w:val="26"/>
          <w:szCs w:val="26"/>
        </w:rPr>
        <w:t>Grants can be made to ind</w:t>
      </w:r>
      <w:r w:rsidR="00826004" w:rsidRPr="00087F1C">
        <w:rPr>
          <w:rFonts w:ascii="Times New Roman" w:hAnsi="Times New Roman" w:cs="Times New Roman"/>
          <w:sz w:val="26"/>
          <w:szCs w:val="26"/>
        </w:rPr>
        <w:t xml:space="preserve">ividuals, </w:t>
      </w:r>
      <w:r w:rsidR="008F1C90" w:rsidRPr="00087F1C">
        <w:rPr>
          <w:rFonts w:ascii="Times New Roman" w:hAnsi="Times New Roman" w:cs="Times New Roman"/>
          <w:sz w:val="26"/>
          <w:szCs w:val="26"/>
        </w:rPr>
        <w:t>organisations and</w:t>
      </w:r>
      <w:r w:rsidR="00EC5F81" w:rsidRPr="00087F1C">
        <w:rPr>
          <w:rFonts w:ascii="Times New Roman" w:hAnsi="Times New Roman" w:cs="Times New Roman"/>
          <w:sz w:val="26"/>
          <w:szCs w:val="26"/>
        </w:rPr>
        <w:t xml:space="preserve"> </w:t>
      </w:r>
      <w:r w:rsidR="00826004" w:rsidRPr="00087F1C">
        <w:rPr>
          <w:rFonts w:ascii="Times New Roman" w:hAnsi="Times New Roman" w:cs="Times New Roman"/>
          <w:sz w:val="26"/>
          <w:szCs w:val="26"/>
        </w:rPr>
        <w:t>groups</w:t>
      </w:r>
      <w:r w:rsidRPr="00087F1C">
        <w:rPr>
          <w:rFonts w:ascii="Times New Roman" w:hAnsi="Times New Roman" w:cs="Times New Roman"/>
          <w:sz w:val="26"/>
          <w:szCs w:val="26"/>
        </w:rPr>
        <w:t>, both charitable and profit-making.</w:t>
      </w:r>
    </w:p>
    <w:p w:rsidR="006F11FE" w:rsidRPr="00087F1C" w:rsidRDefault="00CD0DC4" w:rsidP="001C5E12">
      <w:pPr>
        <w:pStyle w:val="ListParagraph"/>
        <w:numPr>
          <w:ilvl w:val="0"/>
          <w:numId w:val="7"/>
        </w:numPr>
        <w:rPr>
          <w:rFonts w:ascii="Times New Roman" w:hAnsi="Times New Roman" w:cs="Times New Roman"/>
          <w:sz w:val="26"/>
          <w:szCs w:val="26"/>
        </w:rPr>
      </w:pPr>
      <w:r w:rsidRPr="00087F1C">
        <w:rPr>
          <w:rFonts w:ascii="Times New Roman" w:hAnsi="Times New Roman" w:cs="Times New Roman"/>
          <w:sz w:val="26"/>
          <w:szCs w:val="26"/>
        </w:rPr>
        <w:t>All</w:t>
      </w:r>
      <w:r w:rsidR="00E819F1" w:rsidRPr="00087F1C">
        <w:rPr>
          <w:rFonts w:ascii="Times New Roman" w:hAnsi="Times New Roman" w:cs="Times New Roman"/>
          <w:sz w:val="26"/>
          <w:szCs w:val="26"/>
        </w:rPr>
        <w:t xml:space="preserve"> proposals </w:t>
      </w:r>
      <w:r w:rsidRPr="00087F1C">
        <w:rPr>
          <w:rFonts w:ascii="Times New Roman" w:hAnsi="Times New Roman" w:cs="Times New Roman"/>
          <w:sz w:val="26"/>
          <w:szCs w:val="26"/>
        </w:rPr>
        <w:t xml:space="preserve">eligible for grant must be </w:t>
      </w:r>
      <w:r w:rsidR="00E819F1" w:rsidRPr="00087F1C">
        <w:rPr>
          <w:rFonts w:ascii="Times New Roman" w:hAnsi="Times New Roman" w:cs="Times New Roman"/>
          <w:sz w:val="26"/>
          <w:szCs w:val="26"/>
        </w:rPr>
        <w:t xml:space="preserve">of </w:t>
      </w:r>
      <w:r w:rsidR="00EC5F81" w:rsidRPr="00087F1C">
        <w:rPr>
          <w:rFonts w:ascii="Times New Roman" w:hAnsi="Times New Roman" w:cs="Times New Roman"/>
          <w:sz w:val="26"/>
          <w:szCs w:val="26"/>
        </w:rPr>
        <w:t>benefit to Skipton residents</w:t>
      </w:r>
      <w:r w:rsidR="006F11FE" w:rsidRPr="00087F1C">
        <w:rPr>
          <w:rFonts w:ascii="Times New Roman" w:hAnsi="Times New Roman" w:cs="Times New Roman"/>
          <w:sz w:val="26"/>
          <w:szCs w:val="26"/>
        </w:rPr>
        <w:t xml:space="preserve"> (</w:t>
      </w:r>
      <w:proofErr w:type="spellStart"/>
      <w:r w:rsidR="006F11FE" w:rsidRPr="00087F1C">
        <w:rPr>
          <w:rFonts w:ascii="Times New Roman" w:hAnsi="Times New Roman" w:cs="Times New Roman"/>
          <w:sz w:val="26"/>
          <w:szCs w:val="26"/>
        </w:rPr>
        <w:t>ie</w:t>
      </w:r>
      <w:proofErr w:type="spellEnd"/>
      <w:r w:rsidR="006F11FE" w:rsidRPr="00087F1C">
        <w:rPr>
          <w:rFonts w:ascii="Times New Roman" w:hAnsi="Times New Roman" w:cs="Times New Roman"/>
          <w:sz w:val="26"/>
          <w:szCs w:val="26"/>
        </w:rPr>
        <w:t xml:space="preserve"> those living within the area of benefit – map available on the Charity’s website)</w:t>
      </w:r>
      <w:r w:rsidRPr="00087F1C">
        <w:rPr>
          <w:rFonts w:ascii="Times New Roman" w:hAnsi="Times New Roman" w:cs="Times New Roman"/>
          <w:sz w:val="26"/>
          <w:szCs w:val="26"/>
        </w:rPr>
        <w:t>, and the way this is to be achieved must be explicitly explained and evidenced on the application form</w:t>
      </w:r>
      <w:r w:rsidR="00826004" w:rsidRPr="00087F1C">
        <w:rPr>
          <w:rFonts w:ascii="Times New Roman" w:hAnsi="Times New Roman" w:cs="Times New Roman"/>
          <w:sz w:val="26"/>
          <w:szCs w:val="26"/>
        </w:rPr>
        <w:t>.</w:t>
      </w:r>
      <w:r w:rsidR="001C5E12" w:rsidRPr="00087F1C">
        <w:rPr>
          <w:rFonts w:ascii="Times New Roman" w:hAnsi="Times New Roman" w:cs="Times New Roman"/>
          <w:sz w:val="26"/>
          <w:szCs w:val="26"/>
        </w:rPr>
        <w:t xml:space="preserve"> </w:t>
      </w:r>
    </w:p>
    <w:p w:rsidR="00826004" w:rsidRPr="00087F1C" w:rsidRDefault="001C5E12" w:rsidP="001C5E12">
      <w:pPr>
        <w:pStyle w:val="ListParagraph"/>
        <w:numPr>
          <w:ilvl w:val="0"/>
          <w:numId w:val="7"/>
        </w:numPr>
        <w:rPr>
          <w:rFonts w:ascii="Times New Roman" w:hAnsi="Times New Roman" w:cs="Times New Roman"/>
          <w:sz w:val="26"/>
          <w:szCs w:val="26"/>
        </w:rPr>
      </w:pPr>
      <w:r w:rsidRPr="00087F1C">
        <w:rPr>
          <w:rFonts w:ascii="Times New Roman" w:hAnsi="Times New Roman" w:cs="Times New Roman"/>
          <w:sz w:val="26"/>
          <w:szCs w:val="26"/>
        </w:rPr>
        <w:t>Applications cannot be considered if the beneficiaries of the project include a high proportion of non-Skipton residents.</w:t>
      </w:r>
    </w:p>
    <w:p w:rsidR="00826004" w:rsidRPr="00087F1C" w:rsidRDefault="00CD0DC4" w:rsidP="00E819F1">
      <w:pPr>
        <w:pStyle w:val="ListParagraph"/>
        <w:numPr>
          <w:ilvl w:val="0"/>
          <w:numId w:val="4"/>
        </w:numPr>
        <w:rPr>
          <w:rFonts w:ascii="Times New Roman" w:hAnsi="Times New Roman" w:cs="Times New Roman"/>
          <w:sz w:val="26"/>
          <w:szCs w:val="26"/>
        </w:rPr>
      </w:pPr>
      <w:r w:rsidRPr="00087F1C">
        <w:rPr>
          <w:rFonts w:ascii="Times New Roman" w:hAnsi="Times New Roman" w:cs="Times New Roman"/>
          <w:sz w:val="26"/>
          <w:szCs w:val="26"/>
        </w:rPr>
        <w:t>There is no upper or lower limit to the size of grants which may be applied for</w:t>
      </w:r>
      <w:r w:rsidR="00826004" w:rsidRPr="00087F1C">
        <w:rPr>
          <w:rFonts w:ascii="Times New Roman" w:hAnsi="Times New Roman" w:cs="Times New Roman"/>
          <w:sz w:val="26"/>
          <w:szCs w:val="26"/>
        </w:rPr>
        <w:t>.</w:t>
      </w:r>
    </w:p>
    <w:p w:rsidR="008F1C90" w:rsidRPr="00087F1C" w:rsidRDefault="00CD0DC4" w:rsidP="00E819F1">
      <w:pPr>
        <w:pStyle w:val="ListParagraph"/>
        <w:numPr>
          <w:ilvl w:val="0"/>
          <w:numId w:val="4"/>
        </w:numPr>
        <w:rPr>
          <w:rFonts w:ascii="Times New Roman" w:hAnsi="Times New Roman" w:cs="Times New Roman"/>
          <w:sz w:val="26"/>
          <w:szCs w:val="26"/>
        </w:rPr>
      </w:pPr>
      <w:r w:rsidRPr="00087F1C">
        <w:rPr>
          <w:rFonts w:ascii="Times New Roman" w:hAnsi="Times New Roman" w:cs="Times New Roman"/>
          <w:sz w:val="26"/>
          <w:szCs w:val="26"/>
        </w:rPr>
        <w:t xml:space="preserve">Grants will </w:t>
      </w:r>
      <w:r w:rsidR="00EC5F81" w:rsidRPr="00087F1C">
        <w:rPr>
          <w:rFonts w:ascii="Times New Roman" w:hAnsi="Times New Roman" w:cs="Times New Roman"/>
          <w:sz w:val="26"/>
          <w:szCs w:val="26"/>
        </w:rPr>
        <w:t>normally be made for the capital costs associated with works and projects, such as organising or building new facilities for rec</w:t>
      </w:r>
      <w:r w:rsidRPr="00087F1C">
        <w:rPr>
          <w:rFonts w:ascii="Times New Roman" w:hAnsi="Times New Roman" w:cs="Times New Roman"/>
          <w:sz w:val="26"/>
          <w:szCs w:val="26"/>
        </w:rPr>
        <w:t>reation or amenity improvements</w:t>
      </w:r>
      <w:r w:rsidR="00EC5F81" w:rsidRPr="00087F1C">
        <w:rPr>
          <w:rFonts w:ascii="Times New Roman" w:hAnsi="Times New Roman" w:cs="Times New Roman"/>
          <w:sz w:val="26"/>
          <w:szCs w:val="26"/>
        </w:rPr>
        <w:t xml:space="preserve"> </w:t>
      </w:r>
      <w:r w:rsidRPr="00087F1C">
        <w:rPr>
          <w:rFonts w:ascii="Times New Roman" w:hAnsi="Times New Roman" w:cs="Times New Roman"/>
          <w:sz w:val="26"/>
          <w:szCs w:val="26"/>
        </w:rPr>
        <w:t>(</w:t>
      </w:r>
      <w:r w:rsidR="00EC5F81" w:rsidRPr="00087F1C">
        <w:rPr>
          <w:rFonts w:ascii="Times New Roman" w:hAnsi="Times New Roman" w:cs="Times New Roman"/>
          <w:sz w:val="26"/>
          <w:szCs w:val="26"/>
        </w:rPr>
        <w:t xml:space="preserve">rather than for the revenue costs of </w:t>
      </w:r>
      <w:r w:rsidR="00A21AFD" w:rsidRPr="00087F1C">
        <w:rPr>
          <w:rFonts w:ascii="Times New Roman" w:hAnsi="Times New Roman" w:cs="Times New Roman"/>
          <w:sz w:val="26"/>
          <w:szCs w:val="26"/>
        </w:rPr>
        <w:t>m</w:t>
      </w:r>
      <w:r w:rsidR="00EC5F81" w:rsidRPr="00087F1C">
        <w:rPr>
          <w:rFonts w:ascii="Times New Roman" w:hAnsi="Times New Roman" w:cs="Times New Roman"/>
          <w:sz w:val="26"/>
          <w:szCs w:val="26"/>
        </w:rPr>
        <w:t>aintaining assets</w:t>
      </w:r>
      <w:r w:rsidR="00A21AFD" w:rsidRPr="00087F1C">
        <w:rPr>
          <w:rFonts w:ascii="Times New Roman" w:hAnsi="Times New Roman" w:cs="Times New Roman"/>
          <w:sz w:val="26"/>
          <w:szCs w:val="26"/>
        </w:rPr>
        <w:t xml:space="preserve"> or for staffing costs</w:t>
      </w:r>
      <w:r w:rsidRPr="00087F1C">
        <w:rPr>
          <w:rFonts w:ascii="Times New Roman" w:hAnsi="Times New Roman" w:cs="Times New Roman"/>
          <w:sz w:val="26"/>
          <w:szCs w:val="26"/>
        </w:rPr>
        <w:t>)</w:t>
      </w:r>
      <w:r w:rsidR="00EC5F81" w:rsidRPr="00087F1C">
        <w:rPr>
          <w:rFonts w:ascii="Times New Roman" w:hAnsi="Times New Roman" w:cs="Times New Roman"/>
          <w:sz w:val="26"/>
          <w:szCs w:val="26"/>
        </w:rPr>
        <w:t xml:space="preserve">.  </w:t>
      </w:r>
    </w:p>
    <w:p w:rsidR="006F11FE" w:rsidRPr="00087F1C" w:rsidRDefault="008A586A" w:rsidP="00E819F1">
      <w:pPr>
        <w:pStyle w:val="ListParagraph"/>
        <w:numPr>
          <w:ilvl w:val="0"/>
          <w:numId w:val="4"/>
        </w:numPr>
        <w:rPr>
          <w:rFonts w:ascii="Times New Roman" w:hAnsi="Times New Roman" w:cs="Times New Roman"/>
          <w:sz w:val="26"/>
          <w:szCs w:val="26"/>
        </w:rPr>
      </w:pPr>
      <w:r w:rsidRPr="00087F1C">
        <w:rPr>
          <w:rFonts w:ascii="Times New Roman" w:hAnsi="Times New Roman" w:cs="Times New Roman"/>
          <w:sz w:val="26"/>
          <w:szCs w:val="26"/>
        </w:rPr>
        <w:t xml:space="preserve">Grants made to individuals may often be for the capital costs of purchasing new equipment for educational purposes.  </w:t>
      </w:r>
    </w:p>
    <w:p w:rsidR="008A586A" w:rsidRPr="00087F1C" w:rsidRDefault="006F11FE" w:rsidP="00E819F1">
      <w:pPr>
        <w:pStyle w:val="ListParagraph"/>
        <w:numPr>
          <w:ilvl w:val="0"/>
          <w:numId w:val="4"/>
        </w:numPr>
        <w:rPr>
          <w:rFonts w:ascii="Times New Roman" w:hAnsi="Times New Roman" w:cs="Times New Roman"/>
          <w:sz w:val="26"/>
          <w:szCs w:val="26"/>
        </w:rPr>
      </w:pPr>
      <w:r w:rsidRPr="00087F1C">
        <w:rPr>
          <w:rFonts w:ascii="Times New Roman" w:hAnsi="Times New Roman" w:cs="Times New Roman"/>
          <w:sz w:val="26"/>
          <w:szCs w:val="26"/>
        </w:rPr>
        <w:t xml:space="preserve">However, grants to individuals for educational purposes </w:t>
      </w:r>
      <w:r w:rsidR="00087F1C" w:rsidRPr="00087F1C">
        <w:rPr>
          <w:rFonts w:ascii="Times New Roman" w:hAnsi="Times New Roman" w:cs="Times New Roman"/>
          <w:sz w:val="26"/>
          <w:szCs w:val="26"/>
        </w:rPr>
        <w:t xml:space="preserve">may include applications for revenue funding, </w:t>
      </w:r>
      <w:proofErr w:type="spellStart"/>
      <w:r w:rsidR="00087F1C" w:rsidRPr="00087F1C">
        <w:rPr>
          <w:rFonts w:ascii="Times New Roman" w:hAnsi="Times New Roman" w:cs="Times New Roman"/>
          <w:sz w:val="26"/>
          <w:szCs w:val="26"/>
        </w:rPr>
        <w:t>eg</w:t>
      </w:r>
      <w:proofErr w:type="spellEnd"/>
      <w:r w:rsidR="00087F1C" w:rsidRPr="00087F1C">
        <w:rPr>
          <w:rFonts w:ascii="Times New Roman" w:hAnsi="Times New Roman" w:cs="Times New Roman"/>
          <w:sz w:val="26"/>
          <w:szCs w:val="26"/>
        </w:rPr>
        <w:t xml:space="preserve"> travelling expenses or attendance fees for specified or recommended training events</w:t>
      </w:r>
      <w:r w:rsidR="008A586A" w:rsidRPr="00087F1C">
        <w:rPr>
          <w:rFonts w:ascii="Times New Roman" w:hAnsi="Times New Roman" w:cs="Times New Roman"/>
          <w:sz w:val="26"/>
          <w:szCs w:val="26"/>
        </w:rPr>
        <w:t>.</w:t>
      </w:r>
    </w:p>
    <w:p w:rsidR="008F1C90" w:rsidRPr="00087F1C" w:rsidRDefault="00CD0DC4" w:rsidP="00E819F1">
      <w:pPr>
        <w:pStyle w:val="ListParagraph"/>
        <w:numPr>
          <w:ilvl w:val="0"/>
          <w:numId w:val="4"/>
        </w:numPr>
        <w:rPr>
          <w:rFonts w:ascii="Times New Roman" w:hAnsi="Times New Roman" w:cs="Times New Roman"/>
          <w:sz w:val="26"/>
          <w:szCs w:val="26"/>
        </w:rPr>
      </w:pPr>
      <w:r w:rsidRPr="00087F1C">
        <w:rPr>
          <w:rFonts w:ascii="Times New Roman" w:hAnsi="Times New Roman" w:cs="Times New Roman"/>
          <w:sz w:val="26"/>
          <w:szCs w:val="26"/>
        </w:rPr>
        <w:t>For</w:t>
      </w:r>
      <w:r w:rsidR="008F1C90" w:rsidRPr="00087F1C">
        <w:rPr>
          <w:rFonts w:ascii="Times New Roman" w:hAnsi="Times New Roman" w:cs="Times New Roman"/>
          <w:sz w:val="26"/>
          <w:szCs w:val="26"/>
        </w:rPr>
        <w:t xml:space="preserve"> applications </w:t>
      </w:r>
      <w:r w:rsidRPr="00087F1C">
        <w:rPr>
          <w:rFonts w:ascii="Times New Roman" w:hAnsi="Times New Roman" w:cs="Times New Roman"/>
          <w:sz w:val="26"/>
          <w:szCs w:val="26"/>
        </w:rPr>
        <w:t xml:space="preserve">made by organisations </w:t>
      </w:r>
      <w:r w:rsidR="008F1C90" w:rsidRPr="00087F1C">
        <w:rPr>
          <w:rFonts w:ascii="Times New Roman" w:hAnsi="Times New Roman" w:cs="Times New Roman"/>
          <w:sz w:val="26"/>
          <w:szCs w:val="26"/>
        </w:rPr>
        <w:t>for projects</w:t>
      </w:r>
      <w:r w:rsidRPr="00087F1C">
        <w:rPr>
          <w:rFonts w:ascii="Times New Roman" w:hAnsi="Times New Roman" w:cs="Times New Roman"/>
          <w:sz w:val="26"/>
          <w:szCs w:val="26"/>
        </w:rPr>
        <w:t xml:space="preserve">, </w:t>
      </w:r>
      <w:r w:rsidR="00516A06" w:rsidRPr="00087F1C">
        <w:rPr>
          <w:rFonts w:ascii="Times New Roman" w:hAnsi="Times New Roman" w:cs="Times New Roman"/>
          <w:sz w:val="26"/>
          <w:szCs w:val="26"/>
        </w:rPr>
        <w:t xml:space="preserve">applicants will be requested to provide financial information, and </w:t>
      </w:r>
      <w:r w:rsidRPr="00087F1C">
        <w:rPr>
          <w:rFonts w:ascii="Times New Roman" w:hAnsi="Times New Roman" w:cs="Times New Roman"/>
          <w:sz w:val="26"/>
          <w:szCs w:val="26"/>
        </w:rPr>
        <w:t xml:space="preserve">consideration should be given to </w:t>
      </w:r>
      <w:r w:rsidR="00516A06" w:rsidRPr="00087F1C">
        <w:rPr>
          <w:rFonts w:ascii="Times New Roman" w:hAnsi="Times New Roman" w:cs="Times New Roman"/>
          <w:sz w:val="26"/>
          <w:szCs w:val="26"/>
        </w:rPr>
        <w:t>evidence o</w:t>
      </w:r>
      <w:r w:rsidRPr="00087F1C">
        <w:rPr>
          <w:rFonts w:ascii="Times New Roman" w:hAnsi="Times New Roman" w:cs="Times New Roman"/>
          <w:sz w:val="26"/>
          <w:szCs w:val="26"/>
        </w:rPr>
        <w:t>f</w:t>
      </w:r>
      <w:r w:rsidR="008F1C90" w:rsidRPr="00087F1C">
        <w:rPr>
          <w:rFonts w:ascii="Times New Roman" w:hAnsi="Times New Roman" w:cs="Times New Roman"/>
          <w:sz w:val="26"/>
          <w:szCs w:val="26"/>
        </w:rPr>
        <w:t xml:space="preserve"> ongoing pla</w:t>
      </w:r>
      <w:r w:rsidR="00516A06" w:rsidRPr="00087F1C">
        <w:rPr>
          <w:rFonts w:ascii="Times New Roman" w:hAnsi="Times New Roman" w:cs="Times New Roman"/>
          <w:sz w:val="26"/>
          <w:szCs w:val="26"/>
        </w:rPr>
        <w:t>nning beyond project completion,</w:t>
      </w:r>
      <w:r w:rsidR="008F1C90" w:rsidRPr="00087F1C">
        <w:rPr>
          <w:rFonts w:ascii="Times New Roman" w:hAnsi="Times New Roman" w:cs="Times New Roman"/>
          <w:sz w:val="26"/>
          <w:szCs w:val="26"/>
        </w:rPr>
        <w:t xml:space="preserve"> </w:t>
      </w:r>
      <w:r w:rsidR="00A21AFD" w:rsidRPr="00087F1C">
        <w:rPr>
          <w:rFonts w:ascii="Times New Roman" w:hAnsi="Times New Roman" w:cs="Times New Roman"/>
          <w:sz w:val="26"/>
          <w:szCs w:val="26"/>
        </w:rPr>
        <w:t>including evidence of</w:t>
      </w:r>
      <w:r w:rsidR="00516A06" w:rsidRPr="00087F1C">
        <w:rPr>
          <w:rFonts w:ascii="Times New Roman" w:hAnsi="Times New Roman" w:cs="Times New Roman"/>
          <w:sz w:val="26"/>
          <w:szCs w:val="26"/>
        </w:rPr>
        <w:t xml:space="preserve"> financial viability in the longer term. Trustees will have discretion to take account of applicants’ other sources of funding, such as other grants pledged</w:t>
      </w:r>
      <w:r w:rsidR="008F1C90" w:rsidRPr="00087F1C">
        <w:rPr>
          <w:rFonts w:ascii="Times New Roman" w:hAnsi="Times New Roman" w:cs="Times New Roman"/>
          <w:sz w:val="26"/>
          <w:szCs w:val="26"/>
        </w:rPr>
        <w:t>.</w:t>
      </w:r>
    </w:p>
    <w:p w:rsidR="00CD0DC4" w:rsidRPr="00087F1C" w:rsidRDefault="00CD0DC4" w:rsidP="00E819F1">
      <w:pPr>
        <w:pStyle w:val="ListParagraph"/>
        <w:numPr>
          <w:ilvl w:val="0"/>
          <w:numId w:val="4"/>
        </w:numPr>
        <w:rPr>
          <w:rFonts w:ascii="Times New Roman" w:hAnsi="Times New Roman" w:cs="Times New Roman"/>
          <w:sz w:val="26"/>
          <w:szCs w:val="26"/>
        </w:rPr>
      </w:pPr>
      <w:r w:rsidRPr="00087F1C">
        <w:rPr>
          <w:rFonts w:ascii="Times New Roman" w:hAnsi="Times New Roman" w:cs="Times New Roman"/>
          <w:sz w:val="26"/>
          <w:szCs w:val="26"/>
        </w:rPr>
        <w:t xml:space="preserve">For applications made by individuals, including those forwarded from the Sylvester </w:t>
      </w:r>
      <w:proofErr w:type="spellStart"/>
      <w:r w:rsidRPr="00087F1C">
        <w:rPr>
          <w:rFonts w:ascii="Times New Roman" w:hAnsi="Times New Roman" w:cs="Times New Roman"/>
          <w:sz w:val="26"/>
          <w:szCs w:val="26"/>
        </w:rPr>
        <w:t>Petyt’s</w:t>
      </w:r>
      <w:proofErr w:type="spellEnd"/>
      <w:r w:rsidRPr="00087F1C">
        <w:rPr>
          <w:rFonts w:ascii="Times New Roman" w:hAnsi="Times New Roman" w:cs="Times New Roman"/>
          <w:sz w:val="26"/>
          <w:szCs w:val="26"/>
        </w:rPr>
        <w:t xml:space="preserve"> Charity</w:t>
      </w:r>
      <w:r w:rsidR="00516A06" w:rsidRPr="00087F1C">
        <w:rPr>
          <w:rFonts w:ascii="Times New Roman" w:hAnsi="Times New Roman" w:cs="Times New Roman"/>
          <w:sz w:val="26"/>
          <w:szCs w:val="26"/>
        </w:rPr>
        <w:t xml:space="preserve">, applicants will not be required to provide financial information, but for grants </w:t>
      </w:r>
      <w:proofErr w:type="gramStart"/>
      <w:r w:rsidR="00516A06" w:rsidRPr="00087F1C">
        <w:rPr>
          <w:rFonts w:ascii="Times New Roman" w:hAnsi="Times New Roman" w:cs="Times New Roman"/>
          <w:sz w:val="26"/>
          <w:szCs w:val="26"/>
        </w:rPr>
        <w:t>in excess of</w:t>
      </w:r>
      <w:proofErr w:type="gramEnd"/>
      <w:r w:rsidR="00516A06" w:rsidRPr="00087F1C">
        <w:rPr>
          <w:rFonts w:ascii="Times New Roman" w:hAnsi="Times New Roman" w:cs="Times New Roman"/>
          <w:sz w:val="26"/>
          <w:szCs w:val="26"/>
        </w:rPr>
        <w:t xml:space="preserve"> £500, applicants may be asked to submit further information as appropriate</w:t>
      </w:r>
      <w:r w:rsidRPr="00087F1C">
        <w:rPr>
          <w:rFonts w:ascii="Times New Roman" w:hAnsi="Times New Roman" w:cs="Times New Roman"/>
          <w:sz w:val="26"/>
          <w:szCs w:val="26"/>
        </w:rPr>
        <w:t>.</w:t>
      </w:r>
    </w:p>
    <w:p w:rsidR="001C5E12" w:rsidRPr="00087F1C" w:rsidRDefault="001C5E12" w:rsidP="001C5E12">
      <w:pPr>
        <w:pStyle w:val="ListParagraph"/>
        <w:numPr>
          <w:ilvl w:val="0"/>
          <w:numId w:val="4"/>
        </w:numPr>
        <w:rPr>
          <w:rFonts w:ascii="Times New Roman" w:hAnsi="Times New Roman" w:cs="Times New Roman"/>
          <w:sz w:val="26"/>
          <w:szCs w:val="26"/>
        </w:rPr>
      </w:pPr>
      <w:r w:rsidRPr="00087F1C">
        <w:rPr>
          <w:rFonts w:ascii="Times New Roman" w:hAnsi="Times New Roman" w:cs="Times New Roman"/>
          <w:sz w:val="26"/>
          <w:szCs w:val="26"/>
        </w:rPr>
        <w:t>For all applications, trustees may, at their discretion, give priority to applicants who have not received funds before or who offer new benefits to Skipton residents. It is unlikely that grant will be provided for a project or capital purchase already supported.</w:t>
      </w:r>
    </w:p>
    <w:p w:rsidR="00087F1C" w:rsidRPr="00087F1C" w:rsidRDefault="00087F1C" w:rsidP="001C5E12">
      <w:pPr>
        <w:pStyle w:val="ListParagraph"/>
        <w:numPr>
          <w:ilvl w:val="0"/>
          <w:numId w:val="4"/>
        </w:numPr>
        <w:rPr>
          <w:rFonts w:ascii="Times New Roman" w:hAnsi="Times New Roman" w:cs="Times New Roman"/>
          <w:sz w:val="26"/>
          <w:szCs w:val="26"/>
        </w:rPr>
      </w:pPr>
      <w:r w:rsidRPr="00087F1C">
        <w:rPr>
          <w:rFonts w:ascii="Times New Roman" w:hAnsi="Times New Roman" w:cs="Times New Roman"/>
          <w:sz w:val="26"/>
          <w:szCs w:val="26"/>
        </w:rPr>
        <w:t>All grant awards are made at the discretion of the Trustees and the decision of the Trustees in each case is final.</w:t>
      </w:r>
    </w:p>
    <w:sectPr w:rsidR="00087F1C" w:rsidRPr="00087F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92D79"/>
    <w:multiLevelType w:val="hybridMultilevel"/>
    <w:tmpl w:val="5BE01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42918"/>
    <w:multiLevelType w:val="hybridMultilevel"/>
    <w:tmpl w:val="8572D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650078"/>
    <w:multiLevelType w:val="hybridMultilevel"/>
    <w:tmpl w:val="5B24D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D64C41"/>
    <w:multiLevelType w:val="hybridMultilevel"/>
    <w:tmpl w:val="3300D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373B1C"/>
    <w:multiLevelType w:val="hybridMultilevel"/>
    <w:tmpl w:val="F0BAD27C"/>
    <w:lvl w:ilvl="0" w:tplc="11E268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3C06C1"/>
    <w:multiLevelType w:val="hybridMultilevel"/>
    <w:tmpl w:val="A8F08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080B73"/>
    <w:multiLevelType w:val="hybridMultilevel"/>
    <w:tmpl w:val="CF64A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92B"/>
    <w:rsid w:val="00016376"/>
    <w:rsid w:val="00087F1C"/>
    <w:rsid w:val="000D07BC"/>
    <w:rsid w:val="000D692B"/>
    <w:rsid w:val="001C5E12"/>
    <w:rsid w:val="002F73E7"/>
    <w:rsid w:val="004C73D6"/>
    <w:rsid w:val="00516A06"/>
    <w:rsid w:val="0066647E"/>
    <w:rsid w:val="006F11FE"/>
    <w:rsid w:val="007A2186"/>
    <w:rsid w:val="00826004"/>
    <w:rsid w:val="008A586A"/>
    <w:rsid w:val="008F1C90"/>
    <w:rsid w:val="0094638D"/>
    <w:rsid w:val="00A21AFD"/>
    <w:rsid w:val="00B4046B"/>
    <w:rsid w:val="00C016CB"/>
    <w:rsid w:val="00CD0DC4"/>
    <w:rsid w:val="00DC37D9"/>
    <w:rsid w:val="00E819F1"/>
    <w:rsid w:val="00EC5F81"/>
    <w:rsid w:val="00EF3D67"/>
    <w:rsid w:val="00F23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FC20D"/>
  <w15:chartTrackingRefBased/>
  <w15:docId w15:val="{D2EACEA1-4F06-4FE1-A96F-F9973F7F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parishclerk Draughton</dc:creator>
  <cp:keywords/>
  <dc:description/>
  <cp:lastModifiedBy>parishclerk Draughton</cp:lastModifiedBy>
  <cp:revision>4</cp:revision>
  <dcterms:created xsi:type="dcterms:W3CDTF">2017-07-05T08:11:00Z</dcterms:created>
  <dcterms:modified xsi:type="dcterms:W3CDTF">2017-08-10T12:36:00Z</dcterms:modified>
</cp:coreProperties>
</file>